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99" w:rsidRPr="00E941FB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Catawba Valley Community College 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Horticulture Technology - Associate Degree Program </w:t>
      </w:r>
    </w:p>
    <w:p w:rsidR="00B57099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Articulation Agreement – Course Outline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(Secondary Education Track)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</w:p>
    <w:p w:rsidR="00B57099" w:rsidRPr="00E941FB" w:rsidRDefault="00B57099" w:rsidP="00B57099">
      <w:pPr>
        <w:jc w:val="both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The following outline displays how the Associate Degree in Horticulture Technology will transfer into the Bachelor of Science Program in Agricultural Education at NC </w:t>
      </w:r>
      <w:smartTag w:uri="urn:schemas-microsoft-com:office:smarttags" w:element="place">
        <w:smartTag w:uri="urn:schemas-microsoft-com:office:smarttags" w:element="PlaceName">
          <w:r w:rsidRPr="00E941FB">
            <w:rPr>
              <w:b/>
              <w:sz w:val="22"/>
              <w:szCs w:val="22"/>
            </w:rPr>
            <w:t>A&amp;T</w:t>
          </w:r>
        </w:smartTag>
        <w:r w:rsidRPr="00E941FB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E941FB">
            <w:rPr>
              <w:b/>
              <w:sz w:val="22"/>
              <w:szCs w:val="22"/>
            </w:rPr>
            <w:t>State</w:t>
          </w:r>
        </w:smartTag>
        <w:r w:rsidRPr="00E941FB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E941FB">
            <w:rPr>
              <w:b/>
              <w:sz w:val="22"/>
              <w:szCs w:val="22"/>
            </w:rPr>
            <w:t>University</w:t>
          </w:r>
        </w:smartTag>
      </w:smartTag>
      <w:r w:rsidRPr="00E941FB">
        <w:rPr>
          <w:b/>
          <w:sz w:val="22"/>
          <w:szCs w:val="22"/>
        </w:rPr>
        <w:t>.  To maximize the amount of credits transferable to NC A&amp;T State University all students in the online agricultura</w:t>
      </w:r>
      <w:r w:rsidR="00A0547B">
        <w:rPr>
          <w:b/>
          <w:sz w:val="22"/>
          <w:szCs w:val="22"/>
        </w:rPr>
        <w:t>l education program will have 18</w:t>
      </w:r>
      <w:r w:rsidRPr="00E941FB">
        <w:rPr>
          <w:b/>
          <w:sz w:val="22"/>
          <w:szCs w:val="22"/>
        </w:rPr>
        <w:t xml:space="preserve"> hours of their horticulture courses counted as their second major concentration under the plant and soil science option.  The remaining courses will be articulated on a course by course basis.  </w:t>
      </w:r>
    </w:p>
    <w:p w:rsidR="00B57099" w:rsidRDefault="00B57099" w:rsidP="00B57099">
      <w:pPr>
        <w:jc w:val="both"/>
        <w:rPr>
          <w:b/>
          <w:sz w:val="22"/>
          <w:szCs w:val="22"/>
        </w:rPr>
      </w:pP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Transfer Course (One for One)</w:t>
      </w:r>
    </w:p>
    <w:tbl>
      <w:tblPr>
        <w:tblpPr w:leftFromText="180" w:rightFromText="180" w:vertAnchor="text" w:horzAnchor="margin" w:tblpXSpec="center" w:tblpY="9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0"/>
        <w:gridCol w:w="1859"/>
        <w:gridCol w:w="4151"/>
        <w:gridCol w:w="1398"/>
      </w:tblGrid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>NC Community College Courses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b/>
                <w:sz w:val="22"/>
                <w:szCs w:val="22"/>
              </w:rPr>
              <w:t>Credit From CC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bCs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bCs/>
                <w:sz w:val="22"/>
                <w:szCs w:val="22"/>
              </w:rPr>
              <w:t xml:space="preserve"> Courses</w:t>
            </w:r>
          </w:p>
        </w:tc>
        <w:tc>
          <w:tcPr>
            <w:tcW w:w="1398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NC  A&amp;T Credit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r w:rsidRPr="00E941FB">
              <w:rPr>
                <w:sz w:val="22"/>
                <w:szCs w:val="22"/>
              </w:rPr>
              <w:t xml:space="preserve">HOR 162 (3) - Applied Plant Science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jc w:val="both"/>
            </w:pPr>
            <w:r w:rsidRPr="00E941FB">
              <w:rPr>
                <w:sz w:val="22"/>
                <w:szCs w:val="22"/>
              </w:rPr>
              <w:t>NARS 110  - Natural Resources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r w:rsidRPr="00E941FB">
              <w:rPr>
                <w:sz w:val="22"/>
                <w:szCs w:val="22"/>
              </w:rPr>
              <w:t xml:space="preserve">HOR 168 (3) - Plant Propagation 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jc w:val="both"/>
            </w:pPr>
            <w:r w:rsidRPr="00E941FB">
              <w:rPr>
                <w:sz w:val="22"/>
                <w:szCs w:val="22"/>
              </w:rPr>
              <w:t xml:space="preserve">HORT 334 -  Plant Propagation 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ENG 111 - Expository Writing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100 – Ideas and Their Expression I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ENG 114 – Professional Research/Reporting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101 - Ideas and Their Expression II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HOR 166 – Soils &amp; Fertilizers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 xml:space="preserve">SLSC 517 – Soil Fertility </w:t>
            </w:r>
          </w:p>
        </w:tc>
        <w:tc>
          <w:tcPr>
            <w:tcW w:w="1398" w:type="dxa"/>
          </w:tcPr>
          <w:p w:rsidR="00B57099" w:rsidRPr="00167B76" w:rsidRDefault="00B57099" w:rsidP="003210DA">
            <w:pPr>
              <w:jc w:val="center"/>
            </w:pPr>
            <w:r w:rsidRPr="00167B76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COMM 110 – Introduction to Communication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SPCH 250 – Speech Fundamentals 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SOC/Behavioral Science Elective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PSYC 320 – General Psychology 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>Agricultural Science Electives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B57099" w:rsidRDefault="00B57099" w:rsidP="003210DA">
            <w:r w:rsidRPr="00EE7D91">
              <w:rPr>
                <w:sz w:val="22"/>
                <w:szCs w:val="22"/>
              </w:rPr>
              <w:t>Agricultural Science Electives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>
              <w:t>6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Default="00B57099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>Free Elective</w:t>
            </w:r>
          </w:p>
        </w:tc>
        <w:tc>
          <w:tcPr>
            <w:tcW w:w="0" w:type="auto"/>
          </w:tcPr>
          <w:p w:rsidR="00B57099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57099" w:rsidRPr="00EE7D91" w:rsidRDefault="00B57099" w:rsidP="003210DA">
            <w:r>
              <w:rPr>
                <w:sz w:val="22"/>
                <w:szCs w:val="22"/>
              </w:rPr>
              <w:t>Free Elective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>
              <w:t>2</w:t>
            </w:r>
          </w:p>
        </w:tc>
      </w:tr>
    </w:tbl>
    <w:p w:rsidR="00B57099" w:rsidRPr="00E941FB" w:rsidRDefault="00B57099" w:rsidP="00B57099">
      <w:pPr>
        <w:jc w:val="both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                                                     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Remaining Coursework</w:t>
      </w:r>
    </w:p>
    <w:p w:rsidR="00B57099" w:rsidRPr="00E941FB" w:rsidRDefault="00B57099" w:rsidP="00B570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**Courses in bold must be taken at NC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A&amp;T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State</w:t>
          </w:r>
        </w:smartTag>
      </w:smartTag>
      <w:r>
        <w:rPr>
          <w:b/>
          <w:sz w:val="22"/>
          <w:szCs w:val="22"/>
        </w:rPr>
        <w:t xml:space="preserve"> University</w:t>
      </w:r>
      <w:proofErr w:type="gramStart"/>
      <w:r w:rsidRPr="00BA17CF">
        <w:rPr>
          <w:b/>
          <w:sz w:val="22"/>
          <w:szCs w:val="22"/>
        </w:rPr>
        <w:t>.*</w:t>
      </w:r>
      <w:proofErr w:type="gramEnd"/>
      <w:r w:rsidRPr="00BA17CF">
        <w:rPr>
          <w:b/>
          <w:sz w:val="22"/>
          <w:szCs w:val="22"/>
        </w:rPr>
        <w:t xml:space="preserve">* 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5040"/>
      </w:tblGrid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Courses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Course Credit 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200 – Survey of Humanities 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BIOL 100 – Biological Science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4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MATH 101 – Fundamentals of Algebra and Trigonometry 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4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MATH 102 - Fundamentals of Algebra and Trigonometry II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Social Science Elective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4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Social Science Elective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PHED 200 – Personal Health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CHEM 104 &amp; 114 – General Chemistry IV and Lab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4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1E7008" w:rsidRDefault="00B57099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BIOE </w:t>
            </w:r>
            <w:r w:rsidRPr="001E7008">
              <w:rPr>
                <w:b/>
                <w:sz w:val="22"/>
                <w:szCs w:val="22"/>
              </w:rPr>
              <w:t xml:space="preserve">114 – Home and Farm Maintenance </w:t>
            </w:r>
          </w:p>
        </w:tc>
        <w:tc>
          <w:tcPr>
            <w:tcW w:w="5040" w:type="dxa"/>
          </w:tcPr>
          <w:p w:rsidR="00B57099" w:rsidRPr="001E7008" w:rsidRDefault="00B57099" w:rsidP="003210DA">
            <w:pPr>
              <w:pStyle w:val="BodyText"/>
              <w:jc w:val="center"/>
              <w:rPr>
                <w:b/>
              </w:rPr>
            </w:pPr>
            <w:r w:rsidRPr="001E7008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ANSC 211 – Animal and Laboratory Animal Sciences </w:t>
            </w:r>
          </w:p>
        </w:tc>
        <w:tc>
          <w:tcPr>
            <w:tcW w:w="5040" w:type="dxa"/>
          </w:tcPr>
          <w:p w:rsidR="00B57099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</w:rPr>
              <w:t>CUIN 101 – Instructional Technology</w:t>
            </w:r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1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</w:rPr>
              <w:t>CUIN 110 – Ethics of Teaching</w:t>
            </w:r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  <w:lang w:val="fr-FR"/>
              </w:rPr>
              <w:lastRenderedPageBreak/>
              <w:t xml:space="preserve">CUIN 210 – </w:t>
            </w:r>
            <w:proofErr w:type="spellStart"/>
            <w:r w:rsidRPr="00504CB8">
              <w:rPr>
                <w:b/>
                <w:lang w:val="fr-FR"/>
              </w:rPr>
              <w:t>Culturally</w:t>
            </w:r>
            <w:proofErr w:type="spellEnd"/>
            <w:r w:rsidRPr="00504CB8">
              <w:rPr>
                <w:b/>
                <w:lang w:val="fr-FR"/>
              </w:rPr>
              <w:t xml:space="preserve"> </w:t>
            </w:r>
            <w:proofErr w:type="spellStart"/>
            <w:r w:rsidRPr="00504CB8">
              <w:rPr>
                <w:b/>
                <w:lang w:val="fr-FR"/>
              </w:rPr>
              <w:t>Revelant</w:t>
            </w:r>
            <w:proofErr w:type="spellEnd"/>
            <w:r w:rsidRPr="00504CB8">
              <w:rPr>
                <w:b/>
                <w:lang w:val="fr-FR"/>
              </w:rPr>
              <w:t xml:space="preserve"> </w:t>
            </w:r>
            <w:proofErr w:type="spellStart"/>
            <w:r w:rsidRPr="00504CB8">
              <w:rPr>
                <w:b/>
                <w:lang w:val="fr-FR"/>
              </w:rPr>
              <w:t>Pedagogy</w:t>
            </w:r>
            <w:proofErr w:type="spellEnd"/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  <w:lang w:val="fr-FR"/>
              </w:rPr>
              <w:t xml:space="preserve">CUIN 310 – </w:t>
            </w:r>
            <w:proofErr w:type="spellStart"/>
            <w:r w:rsidRPr="00504CB8">
              <w:rPr>
                <w:b/>
                <w:lang w:val="fr-FR"/>
              </w:rPr>
              <w:t>Assessment</w:t>
            </w:r>
            <w:proofErr w:type="spellEnd"/>
            <w:r w:rsidRPr="00504CB8">
              <w:rPr>
                <w:b/>
                <w:lang w:val="fr-FR"/>
              </w:rPr>
              <w:t xml:space="preserve"> for 21st Century </w:t>
            </w:r>
            <w:proofErr w:type="spellStart"/>
            <w:r w:rsidRPr="00504CB8">
              <w:rPr>
                <w:b/>
                <w:lang w:val="fr-FR"/>
              </w:rPr>
              <w:t>Classrooms</w:t>
            </w:r>
            <w:proofErr w:type="spellEnd"/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</w:rPr>
              <w:t>CUIN 410 – Differentiated Instruction</w:t>
            </w:r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</w:rPr>
              <w:t xml:space="preserve">CUIN 520 – Content Area Literacy  </w:t>
            </w:r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C763F" w:rsidRDefault="00B57099" w:rsidP="003210DA">
            <w:pPr>
              <w:pStyle w:val="BodyText"/>
              <w:jc w:val="left"/>
              <w:rPr>
                <w:b/>
              </w:rPr>
            </w:pPr>
            <w:r w:rsidRPr="005C763F">
              <w:rPr>
                <w:b/>
              </w:rPr>
              <w:t>CUIN 660 – Clinical Practice In Teacher Education</w:t>
            </w:r>
          </w:p>
        </w:tc>
        <w:tc>
          <w:tcPr>
            <w:tcW w:w="5040" w:type="dxa"/>
          </w:tcPr>
          <w:p w:rsidR="00B57099" w:rsidRPr="005C763F" w:rsidRDefault="00B57099" w:rsidP="003210DA">
            <w:pPr>
              <w:pStyle w:val="BodyText"/>
              <w:jc w:val="center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>9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C763F" w:rsidRDefault="00B57099" w:rsidP="003210DA">
            <w:pPr>
              <w:rPr>
                <w:b/>
              </w:rPr>
            </w:pPr>
            <w:r w:rsidRPr="005C763F">
              <w:rPr>
                <w:b/>
              </w:rPr>
              <w:t xml:space="preserve">CUIN 670 – Capstone Experience in Teacher  Education </w:t>
            </w:r>
          </w:p>
        </w:tc>
        <w:tc>
          <w:tcPr>
            <w:tcW w:w="5040" w:type="dxa"/>
          </w:tcPr>
          <w:p w:rsidR="00B57099" w:rsidRPr="005C763F" w:rsidRDefault="00B57099" w:rsidP="003210DA">
            <w:pPr>
              <w:pStyle w:val="BodyText"/>
              <w:jc w:val="center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C763F" w:rsidRDefault="00B57099" w:rsidP="003210DA">
            <w:pPr>
              <w:pStyle w:val="BodyText"/>
              <w:jc w:val="left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 xml:space="preserve">SPED 350 – Introduction to Exceptional Children  </w:t>
            </w:r>
          </w:p>
        </w:tc>
        <w:tc>
          <w:tcPr>
            <w:tcW w:w="5040" w:type="dxa"/>
          </w:tcPr>
          <w:p w:rsidR="00B57099" w:rsidRPr="005C763F" w:rsidRDefault="00B57099" w:rsidP="003210DA">
            <w:pPr>
              <w:pStyle w:val="BodyText"/>
              <w:jc w:val="center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AGED 101 – Introduction to </w:t>
            </w:r>
            <w:proofErr w:type="spellStart"/>
            <w:r>
              <w:rPr>
                <w:b/>
                <w:sz w:val="22"/>
                <w:szCs w:val="22"/>
              </w:rPr>
              <w:t>Agriscience</w:t>
            </w:r>
            <w:proofErr w:type="spellEnd"/>
            <w:r>
              <w:rPr>
                <w:b/>
                <w:sz w:val="22"/>
                <w:szCs w:val="22"/>
              </w:rPr>
              <w:t xml:space="preserve"> Education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401 – Leadership Theory and Youth Program Development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402 – History and Philosophy of </w:t>
            </w:r>
            <w:proofErr w:type="spellStart"/>
            <w:r w:rsidRPr="00E941FB">
              <w:rPr>
                <w:b/>
                <w:sz w:val="22"/>
                <w:szCs w:val="22"/>
              </w:rPr>
              <w:t>Agriscience</w:t>
            </w:r>
            <w:proofErr w:type="spellEnd"/>
            <w:r w:rsidRPr="00E941FB">
              <w:rPr>
                <w:b/>
                <w:sz w:val="22"/>
                <w:szCs w:val="22"/>
              </w:rPr>
              <w:t xml:space="preserve"> Education In The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American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Public School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System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403 – Adult Education in </w:t>
            </w:r>
            <w:proofErr w:type="spellStart"/>
            <w:r w:rsidRPr="00E941FB">
              <w:rPr>
                <w:b/>
                <w:sz w:val="22"/>
                <w:szCs w:val="22"/>
              </w:rPr>
              <w:t>Agriscience</w:t>
            </w:r>
            <w:proofErr w:type="spellEnd"/>
            <w:r w:rsidRPr="00E941FB">
              <w:rPr>
                <w:b/>
                <w:sz w:val="22"/>
                <w:szCs w:val="22"/>
              </w:rPr>
              <w:t xml:space="preserve"> and Extension Education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AGED 501 – Materials and Methods of Teaching Agricultural Education and Extension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AGED 503 – Program Planning and Evaluation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ENGL 201 – Survey of Humanities II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607 – Environmental Education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</w:tbl>
    <w:p w:rsidR="00B57099" w:rsidRPr="00E941FB" w:rsidRDefault="00B57099" w:rsidP="00B57099">
      <w:pPr>
        <w:jc w:val="both"/>
        <w:rPr>
          <w:b/>
          <w:sz w:val="22"/>
          <w:szCs w:val="22"/>
        </w:rPr>
      </w:pP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Second Major Concentration (18</w:t>
      </w:r>
      <w:r w:rsidRPr="00E941FB">
        <w:rPr>
          <w:b/>
          <w:sz w:val="22"/>
          <w:szCs w:val="22"/>
        </w:rPr>
        <w:t xml:space="preserve"> hour) – Plant and Soil Science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3255"/>
      </w:tblGrid>
      <w:tr w:rsidR="00B57099" w:rsidRPr="00E941FB" w:rsidTr="003210DA">
        <w:trPr>
          <w:trHeight w:val="467"/>
        </w:trPr>
        <w:tc>
          <w:tcPr>
            <w:tcW w:w="432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>NC Community College Courses</w:t>
            </w:r>
          </w:p>
        </w:tc>
        <w:tc>
          <w:tcPr>
            <w:tcW w:w="3255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b/>
                <w:bCs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bCs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bCs/>
                <w:sz w:val="22"/>
                <w:szCs w:val="22"/>
              </w:rPr>
              <w:t xml:space="preserve"> Co</w:t>
            </w:r>
            <w:r>
              <w:rPr>
                <w:b/>
                <w:bCs/>
                <w:sz w:val="22"/>
                <w:szCs w:val="22"/>
              </w:rPr>
              <w:t>urse Equivalent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  <w:tr w:rsidR="00B57099" w:rsidRPr="00E941FB" w:rsidTr="003210DA">
        <w:trPr>
          <w:trHeight w:val="558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B57099" w:rsidRPr="00E941FB" w:rsidTr="003210DA">
        <w:trPr>
          <w:trHeight w:val="558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</w:tbl>
    <w:p w:rsidR="00B57099" w:rsidRPr="00E941FB" w:rsidRDefault="00B57099" w:rsidP="00B57099">
      <w:pPr>
        <w:jc w:val="center"/>
        <w:rPr>
          <w:b/>
          <w:sz w:val="22"/>
          <w:szCs w:val="22"/>
        </w:rPr>
      </w:pP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</w:p>
    <w:p w:rsidR="00D30DB9" w:rsidRDefault="00D30DB9" w:rsidP="00B57099"/>
    <w:sectPr w:rsidR="00D30DB9" w:rsidSect="00DD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7099"/>
    <w:rsid w:val="005463EB"/>
    <w:rsid w:val="007B1749"/>
    <w:rsid w:val="00A0547B"/>
    <w:rsid w:val="00B57099"/>
    <w:rsid w:val="00D30DB9"/>
    <w:rsid w:val="00DD108A"/>
    <w:rsid w:val="00FB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099"/>
    <w:pPr>
      <w:jc w:val="both"/>
    </w:pPr>
  </w:style>
  <w:style w:type="character" w:customStyle="1" w:styleId="BodyTextChar">
    <w:name w:val="Body Text Char"/>
    <w:basedOn w:val="DefaultParagraphFont"/>
    <w:link w:val="BodyText"/>
    <w:rsid w:val="00B570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Alston</dc:creator>
  <cp:lastModifiedBy>Dr. Alston</cp:lastModifiedBy>
  <cp:revision>2</cp:revision>
  <dcterms:created xsi:type="dcterms:W3CDTF">2010-06-06T20:13:00Z</dcterms:created>
  <dcterms:modified xsi:type="dcterms:W3CDTF">2010-06-06T20:29:00Z</dcterms:modified>
</cp:coreProperties>
</file>