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30" w:rsidRDefault="00A54730" w:rsidP="00A5473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Alamance Community College </w:t>
      </w:r>
    </w:p>
    <w:p w:rsidR="00A54730" w:rsidRPr="00E941FB" w:rsidRDefault="00A54730" w:rsidP="00A5473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 - Associate Degree Program </w:t>
      </w:r>
    </w:p>
    <w:p w:rsidR="00A54730" w:rsidRDefault="00A54730" w:rsidP="00A5473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A54730" w:rsidRPr="00E941FB" w:rsidRDefault="00A54730" w:rsidP="00A547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(Agricultural Professional Service Track)</w:t>
      </w:r>
    </w:p>
    <w:p w:rsidR="00A54730" w:rsidRPr="00E941FB" w:rsidRDefault="00A54730" w:rsidP="00A54730">
      <w:pPr>
        <w:jc w:val="center"/>
        <w:rPr>
          <w:b/>
          <w:sz w:val="22"/>
          <w:szCs w:val="22"/>
        </w:rPr>
      </w:pPr>
    </w:p>
    <w:p w:rsidR="00A54730" w:rsidRPr="00E941FB" w:rsidRDefault="00A54730" w:rsidP="00A54730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B5557C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A54730" w:rsidRPr="00E941FB" w:rsidRDefault="00A54730" w:rsidP="00A54730">
      <w:pPr>
        <w:jc w:val="both"/>
        <w:rPr>
          <w:b/>
          <w:sz w:val="22"/>
          <w:szCs w:val="22"/>
        </w:rPr>
      </w:pPr>
    </w:p>
    <w:p w:rsidR="00A54730" w:rsidRPr="00E941FB" w:rsidRDefault="00A54730" w:rsidP="00A54730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                 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2"/>
        <w:gridCol w:w="1389"/>
        <w:gridCol w:w="2918"/>
        <w:gridCol w:w="1081"/>
      </w:tblGrid>
      <w:tr w:rsidR="00A54730" w:rsidRPr="00E941FB" w:rsidTr="00A54730">
        <w:tc>
          <w:tcPr>
            <w:tcW w:w="5412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081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A54730" w:rsidRPr="00E941FB" w:rsidTr="00A54730">
        <w:tc>
          <w:tcPr>
            <w:tcW w:w="5412" w:type="dxa"/>
          </w:tcPr>
          <w:p w:rsidR="00A54730" w:rsidRPr="00E941FB" w:rsidRDefault="00A54730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4730" w:rsidRPr="00E941FB" w:rsidRDefault="00A54730" w:rsidP="003210DA">
            <w:r w:rsidRPr="00E941FB">
              <w:rPr>
                <w:sz w:val="22"/>
                <w:szCs w:val="22"/>
              </w:rPr>
              <w:t>NARS 110 - Natural Resources</w:t>
            </w:r>
          </w:p>
        </w:tc>
        <w:tc>
          <w:tcPr>
            <w:tcW w:w="1081" w:type="dxa"/>
          </w:tcPr>
          <w:p w:rsidR="00A54730" w:rsidRDefault="00A5473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54730" w:rsidRPr="00E941FB" w:rsidTr="00A54730">
        <w:tc>
          <w:tcPr>
            <w:tcW w:w="5412" w:type="dxa"/>
          </w:tcPr>
          <w:p w:rsidR="00A54730" w:rsidRPr="00E941FB" w:rsidRDefault="00A54730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4730" w:rsidRPr="00E941FB" w:rsidRDefault="00A54730" w:rsidP="003210DA">
            <w:r w:rsidRPr="00E941FB">
              <w:rPr>
                <w:sz w:val="22"/>
                <w:szCs w:val="22"/>
              </w:rPr>
              <w:t>HORT 334</w:t>
            </w:r>
            <w:r>
              <w:rPr>
                <w:sz w:val="22"/>
                <w:szCs w:val="22"/>
              </w:rPr>
              <w:t xml:space="preserve"> - </w:t>
            </w:r>
            <w:r w:rsidRPr="00E941FB">
              <w:rPr>
                <w:sz w:val="22"/>
                <w:szCs w:val="22"/>
              </w:rPr>
              <w:t xml:space="preserve"> Plant Propagation </w:t>
            </w:r>
          </w:p>
        </w:tc>
        <w:tc>
          <w:tcPr>
            <w:tcW w:w="1081" w:type="dxa"/>
          </w:tcPr>
          <w:p w:rsidR="00A54730" w:rsidRDefault="00A5473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54730" w:rsidRPr="00E941FB" w:rsidTr="00A54730">
        <w:tc>
          <w:tcPr>
            <w:tcW w:w="5412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081" w:type="dxa"/>
          </w:tcPr>
          <w:p w:rsidR="00A54730" w:rsidRDefault="00A5473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54730" w:rsidRPr="00E941FB" w:rsidTr="00A54730">
        <w:tc>
          <w:tcPr>
            <w:tcW w:w="5412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 115 – Oral Communications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1081" w:type="dxa"/>
          </w:tcPr>
          <w:p w:rsidR="00A54730" w:rsidRDefault="00A5473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54730" w:rsidRPr="00E941FB" w:rsidTr="00A54730">
        <w:tc>
          <w:tcPr>
            <w:tcW w:w="5412" w:type="dxa"/>
          </w:tcPr>
          <w:p w:rsidR="00A54730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  <w:p w:rsidR="00A54730" w:rsidRPr="00E941FB" w:rsidRDefault="00A54730" w:rsidP="003210DA">
            <w:pPr>
              <w:pStyle w:val="BodyText"/>
              <w:jc w:val="left"/>
            </w:pP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081" w:type="dxa"/>
          </w:tcPr>
          <w:p w:rsidR="00A54730" w:rsidRPr="00167B76" w:rsidRDefault="00A54730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A54730" w:rsidRPr="00E941FB" w:rsidTr="00A54730">
        <w:tc>
          <w:tcPr>
            <w:tcW w:w="5412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081" w:type="dxa"/>
          </w:tcPr>
          <w:p w:rsidR="00A54730" w:rsidRDefault="00A5473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54730" w:rsidRPr="00E941FB" w:rsidTr="00A54730">
        <w:tc>
          <w:tcPr>
            <w:tcW w:w="5412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081" w:type="dxa"/>
          </w:tcPr>
          <w:p w:rsidR="00A54730" w:rsidRDefault="00A5473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54730" w:rsidRPr="00E941FB" w:rsidTr="00A54730">
        <w:tc>
          <w:tcPr>
            <w:tcW w:w="5412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BIO 140 – Environmental Biology</w:t>
            </w:r>
            <w:r>
              <w:rPr>
                <w:sz w:val="22"/>
                <w:szCs w:val="22"/>
              </w:rPr>
              <w:t xml:space="preserve"> </w:t>
            </w:r>
            <w:r w:rsidRPr="003E4518">
              <w:rPr>
                <w:sz w:val="18"/>
                <w:szCs w:val="18"/>
              </w:rPr>
              <w:t xml:space="preserve"> (</w:t>
            </w:r>
            <w:r w:rsidRPr="003E4518">
              <w:rPr>
                <w:b/>
                <w:sz w:val="18"/>
                <w:szCs w:val="18"/>
              </w:rPr>
              <w:t>Must Take BIO 140A – Environmental  Labora</w:t>
            </w:r>
            <w:r>
              <w:rPr>
                <w:b/>
                <w:sz w:val="18"/>
                <w:szCs w:val="18"/>
              </w:rPr>
              <w:t>t</w:t>
            </w:r>
            <w:r w:rsidRPr="003E4518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</w:t>
            </w:r>
            <w:r w:rsidRPr="003E4518">
              <w:rPr>
                <w:b/>
                <w:sz w:val="18"/>
                <w:szCs w:val="18"/>
              </w:rPr>
              <w:t xml:space="preserve">y – </w:t>
            </w:r>
            <w:r>
              <w:rPr>
                <w:b/>
                <w:sz w:val="18"/>
                <w:szCs w:val="18"/>
              </w:rPr>
              <w:t>(</w:t>
            </w:r>
            <w:r w:rsidRPr="003E451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)</w:t>
            </w:r>
            <w:r w:rsidRPr="003E4518">
              <w:rPr>
                <w:b/>
                <w:sz w:val="18"/>
                <w:szCs w:val="18"/>
              </w:rPr>
              <w:t xml:space="preserve"> to equal 4 credit hours)</w:t>
            </w:r>
            <w:r w:rsidRPr="00E941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1081" w:type="dxa"/>
          </w:tcPr>
          <w:p w:rsidR="00A54730" w:rsidRPr="00E941FB" w:rsidRDefault="00A5473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A54730" w:rsidRPr="00E941FB" w:rsidTr="00A54730">
        <w:tc>
          <w:tcPr>
            <w:tcW w:w="5412" w:type="dxa"/>
          </w:tcPr>
          <w:p w:rsidR="00A54730" w:rsidRPr="00E941FB" w:rsidRDefault="00A54730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0" w:type="auto"/>
          </w:tcPr>
          <w:p w:rsidR="00A54730" w:rsidRPr="00E941FB" w:rsidRDefault="00A5473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4730" w:rsidRDefault="00A54730" w:rsidP="003210DA">
            <w:r w:rsidRPr="00EE7D91"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1081" w:type="dxa"/>
          </w:tcPr>
          <w:p w:rsidR="00A54730" w:rsidRDefault="00A54730" w:rsidP="003210DA">
            <w:pPr>
              <w:jc w:val="center"/>
            </w:pPr>
            <w:r>
              <w:t>4</w:t>
            </w:r>
          </w:p>
        </w:tc>
      </w:tr>
    </w:tbl>
    <w:p w:rsidR="00A54730" w:rsidRDefault="00A54730" w:rsidP="00A54730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</w:t>
      </w:r>
      <w:r w:rsidRPr="00E941FB">
        <w:rPr>
          <w:b/>
          <w:sz w:val="22"/>
          <w:szCs w:val="22"/>
        </w:rPr>
        <w:tab/>
        <w:t xml:space="preserve">      </w:t>
      </w:r>
    </w:p>
    <w:p w:rsidR="00A54730" w:rsidRPr="00E941FB" w:rsidRDefault="00A54730" w:rsidP="00A5473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A54730" w:rsidRPr="00E941FB" w:rsidRDefault="00A54730" w:rsidP="00A547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ENGL 101  - Ideas and Their Expression II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4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4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796945" w:rsidRDefault="00A54730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A54730" w:rsidRPr="00796945" w:rsidRDefault="00A54730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796945" w:rsidRDefault="00A54730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lastRenderedPageBreak/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A54730" w:rsidRPr="00796945" w:rsidRDefault="00A54730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796945" w:rsidRDefault="00A54730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A54730" w:rsidRPr="00796945" w:rsidRDefault="00A54730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796945" w:rsidRDefault="00A54730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A54730" w:rsidRPr="00796945" w:rsidRDefault="00A54730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796945" w:rsidRDefault="00A54730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Technology </w:t>
            </w:r>
          </w:p>
        </w:tc>
        <w:tc>
          <w:tcPr>
            <w:tcW w:w="5040" w:type="dxa"/>
          </w:tcPr>
          <w:p w:rsidR="00A54730" w:rsidRPr="00796945" w:rsidRDefault="00A54730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796945" w:rsidRDefault="00A54730" w:rsidP="003210DA">
            <w:pPr>
              <w:pStyle w:val="BodyText"/>
              <w:jc w:val="left"/>
              <w:rPr>
                <w:b/>
              </w:rPr>
            </w:pPr>
            <w:r w:rsidRPr="00796945">
              <w:rPr>
                <w:b/>
                <w:sz w:val="22"/>
                <w:szCs w:val="22"/>
              </w:rPr>
              <w:t xml:space="preserve">BIOE 114 – Home and Farm Maintenance </w:t>
            </w:r>
          </w:p>
        </w:tc>
        <w:tc>
          <w:tcPr>
            <w:tcW w:w="5040" w:type="dxa"/>
          </w:tcPr>
          <w:p w:rsidR="00A54730" w:rsidRPr="00796945" w:rsidRDefault="00A54730" w:rsidP="003210DA">
            <w:pPr>
              <w:pStyle w:val="BodyText"/>
              <w:jc w:val="center"/>
              <w:rPr>
                <w:b/>
              </w:rPr>
            </w:pPr>
            <w:r w:rsidRPr="00796945">
              <w:rPr>
                <w:b/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400 – Instructional Technology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Default="00A54730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A54730" w:rsidRDefault="00A54730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54730" w:rsidRPr="00E941FB" w:rsidTr="003210DA">
        <w:trPr>
          <w:trHeight w:val="254"/>
        </w:trPr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A54730" w:rsidRPr="00E941FB" w:rsidRDefault="00A54730" w:rsidP="00A54730">
      <w:pPr>
        <w:jc w:val="both"/>
        <w:rPr>
          <w:b/>
          <w:sz w:val="22"/>
          <w:szCs w:val="22"/>
        </w:rPr>
      </w:pPr>
    </w:p>
    <w:p w:rsidR="00A54730" w:rsidRPr="00E941FB" w:rsidRDefault="00A54730" w:rsidP="00A5473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</w:t>
      </w:r>
      <w:r>
        <w:rPr>
          <w:b/>
          <w:sz w:val="22"/>
          <w:szCs w:val="22"/>
        </w:rPr>
        <w:t>s</w:t>
      </w:r>
      <w:r w:rsidRPr="00E941FB">
        <w:rPr>
          <w:b/>
          <w:sz w:val="22"/>
          <w:szCs w:val="22"/>
        </w:rPr>
        <w:t>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4140"/>
      </w:tblGrid>
      <w:tr w:rsidR="00A54730" w:rsidRPr="00E941FB" w:rsidTr="003210DA">
        <w:trPr>
          <w:trHeight w:val="535"/>
        </w:trPr>
        <w:tc>
          <w:tcPr>
            <w:tcW w:w="3780" w:type="dxa"/>
          </w:tcPr>
          <w:p w:rsidR="00A54730" w:rsidRPr="00E941FB" w:rsidRDefault="00A54730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 xml:space="preserve">urse Equivalent </w:t>
            </w:r>
          </w:p>
        </w:tc>
      </w:tr>
      <w:tr w:rsidR="00A54730" w:rsidRPr="00E941FB" w:rsidTr="003210DA">
        <w:trPr>
          <w:trHeight w:val="260"/>
        </w:trPr>
        <w:tc>
          <w:tcPr>
            <w:tcW w:w="3780" w:type="dxa"/>
          </w:tcPr>
          <w:p w:rsidR="00A54730" w:rsidRPr="00E941FB" w:rsidRDefault="00A5473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A54730" w:rsidRPr="00E941FB" w:rsidRDefault="00A5473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A54730" w:rsidRPr="00E941FB" w:rsidTr="003210DA">
        <w:trPr>
          <w:trHeight w:val="535"/>
        </w:trPr>
        <w:tc>
          <w:tcPr>
            <w:tcW w:w="3780" w:type="dxa"/>
          </w:tcPr>
          <w:p w:rsidR="00A54730" w:rsidRDefault="00A5473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A54730" w:rsidRDefault="00A54730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A54730" w:rsidRPr="00E941FB" w:rsidTr="003210DA">
        <w:trPr>
          <w:trHeight w:val="568"/>
        </w:trPr>
        <w:tc>
          <w:tcPr>
            <w:tcW w:w="3780" w:type="dxa"/>
          </w:tcPr>
          <w:p w:rsidR="00A54730" w:rsidRDefault="00A5473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A54730" w:rsidRDefault="00A54730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A54730" w:rsidRPr="00E941FB" w:rsidTr="003210DA">
        <w:trPr>
          <w:trHeight w:val="535"/>
        </w:trPr>
        <w:tc>
          <w:tcPr>
            <w:tcW w:w="3780" w:type="dxa"/>
          </w:tcPr>
          <w:p w:rsidR="00A54730" w:rsidRDefault="00A5473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A54730" w:rsidRDefault="00A54730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A54730" w:rsidRPr="00E941FB" w:rsidTr="003210DA">
        <w:trPr>
          <w:trHeight w:val="568"/>
        </w:trPr>
        <w:tc>
          <w:tcPr>
            <w:tcW w:w="3780" w:type="dxa"/>
          </w:tcPr>
          <w:p w:rsidR="00A54730" w:rsidRDefault="00A5473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A54730" w:rsidRDefault="00A54730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A54730" w:rsidRPr="00E941FB" w:rsidTr="003210DA">
        <w:trPr>
          <w:trHeight w:val="535"/>
        </w:trPr>
        <w:tc>
          <w:tcPr>
            <w:tcW w:w="3780" w:type="dxa"/>
          </w:tcPr>
          <w:p w:rsidR="00A54730" w:rsidRDefault="00A5473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A54730" w:rsidRDefault="00A54730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A54730" w:rsidRDefault="00A54730" w:rsidP="00A54730">
      <w:pPr>
        <w:jc w:val="center"/>
        <w:rPr>
          <w:b/>
          <w:sz w:val="22"/>
          <w:szCs w:val="22"/>
        </w:rPr>
      </w:pPr>
    </w:p>
    <w:p w:rsidR="00D30DB9" w:rsidRDefault="00D30DB9" w:rsidP="00A54730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54730"/>
    <w:rsid w:val="005463EB"/>
    <w:rsid w:val="0056024A"/>
    <w:rsid w:val="007B1749"/>
    <w:rsid w:val="00A54730"/>
    <w:rsid w:val="00B5557C"/>
    <w:rsid w:val="00B63B1C"/>
    <w:rsid w:val="00D30DB9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54730"/>
    <w:pPr>
      <w:jc w:val="both"/>
    </w:pPr>
  </w:style>
  <w:style w:type="character" w:customStyle="1" w:styleId="BodyTextChar">
    <w:name w:val="Body Text Char"/>
    <w:basedOn w:val="DefaultParagraphFont"/>
    <w:link w:val="BodyText"/>
    <w:rsid w:val="00A547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Dr. Alston</cp:lastModifiedBy>
  <cp:revision>3</cp:revision>
  <dcterms:created xsi:type="dcterms:W3CDTF">2010-06-06T20:13:00Z</dcterms:created>
  <dcterms:modified xsi:type="dcterms:W3CDTF">2010-06-06T20:28:00Z</dcterms:modified>
</cp:coreProperties>
</file>